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F9" w:rsidRDefault="006112F9" w:rsidP="001F1920">
      <w:pPr>
        <w:jc w:val="center"/>
        <w:rPr>
          <w:sz w:val="28"/>
          <w:szCs w:val="26"/>
          <w:u w:val="single"/>
        </w:rPr>
      </w:pPr>
    </w:p>
    <w:p w:rsidR="006112F9" w:rsidRDefault="006112F9" w:rsidP="001F1920">
      <w:pPr>
        <w:jc w:val="center"/>
        <w:rPr>
          <w:sz w:val="28"/>
          <w:szCs w:val="26"/>
          <w:u w:val="single"/>
        </w:rPr>
      </w:pPr>
      <w:r>
        <w:rPr>
          <w:noProof/>
          <w:sz w:val="28"/>
          <w:szCs w:val="26"/>
          <w:u w:val="single"/>
        </w:rPr>
        <w:drawing>
          <wp:inline distT="0" distB="0" distL="0" distR="0">
            <wp:extent cx="6858000" cy="1419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 GOOD 16x3 png cropp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419860"/>
                    </a:xfrm>
                    <a:prstGeom prst="rect">
                      <a:avLst/>
                    </a:prstGeom>
                  </pic:spPr>
                </pic:pic>
              </a:graphicData>
            </a:graphic>
          </wp:inline>
        </w:drawing>
      </w:r>
    </w:p>
    <w:p w:rsidR="000A5EEF" w:rsidRPr="000A5EEF" w:rsidRDefault="000A5EEF" w:rsidP="001F1920">
      <w:pPr>
        <w:jc w:val="center"/>
        <w:rPr>
          <w:sz w:val="4"/>
          <w:szCs w:val="26"/>
          <w:u w:val="single"/>
        </w:rPr>
      </w:pPr>
    </w:p>
    <w:p w:rsidR="00602EF6" w:rsidRPr="007E2EB7" w:rsidRDefault="001003A8" w:rsidP="001F1920">
      <w:pPr>
        <w:jc w:val="center"/>
        <w:rPr>
          <w:sz w:val="28"/>
          <w:szCs w:val="26"/>
        </w:rPr>
      </w:pPr>
      <w:proofErr w:type="gramStart"/>
      <w:r w:rsidRPr="007E2EB7">
        <w:rPr>
          <w:sz w:val="28"/>
          <w:szCs w:val="26"/>
          <w:u w:val="single"/>
        </w:rPr>
        <w:t>EM2</w:t>
      </w:r>
      <w:r w:rsidRPr="007E2EB7">
        <w:rPr>
          <w:sz w:val="28"/>
          <w:szCs w:val="26"/>
        </w:rPr>
        <w:t xml:space="preserve">  </w:t>
      </w:r>
      <w:r w:rsidRPr="006112F9">
        <w:rPr>
          <w:b/>
          <w:sz w:val="28"/>
          <w:szCs w:val="26"/>
        </w:rPr>
        <w:t>Vs</w:t>
      </w:r>
      <w:proofErr w:type="gramEnd"/>
      <w:r w:rsidR="001F1920" w:rsidRPr="006112F9">
        <w:rPr>
          <w:b/>
          <w:sz w:val="28"/>
          <w:szCs w:val="26"/>
        </w:rPr>
        <w:t xml:space="preserve"> </w:t>
      </w:r>
      <w:r w:rsidRPr="006112F9">
        <w:rPr>
          <w:b/>
          <w:sz w:val="28"/>
          <w:szCs w:val="26"/>
        </w:rPr>
        <w:t xml:space="preserve"> </w:t>
      </w:r>
      <w:r w:rsidR="001F1920" w:rsidRPr="007E2EB7">
        <w:rPr>
          <w:sz w:val="28"/>
          <w:szCs w:val="26"/>
          <w:u w:val="single"/>
        </w:rPr>
        <w:t>Raise the Bar enterprises</w:t>
      </w:r>
      <w:r w:rsidR="001F1920" w:rsidRPr="007E2EB7">
        <w:rPr>
          <w:sz w:val="28"/>
          <w:szCs w:val="26"/>
        </w:rPr>
        <w:t xml:space="preserve"> </w:t>
      </w:r>
      <w:r w:rsidRPr="007E2EB7">
        <w:rPr>
          <w:sz w:val="28"/>
          <w:szCs w:val="26"/>
        </w:rPr>
        <w:t xml:space="preserve"> </w:t>
      </w:r>
      <w:r w:rsidR="001F1920" w:rsidRPr="007E2EB7">
        <w:rPr>
          <w:b/>
          <w:sz w:val="28"/>
          <w:szCs w:val="26"/>
        </w:rPr>
        <w:t xml:space="preserve">Vs </w:t>
      </w:r>
      <w:r w:rsidRPr="007E2EB7">
        <w:rPr>
          <w:b/>
          <w:sz w:val="28"/>
          <w:szCs w:val="26"/>
        </w:rPr>
        <w:t xml:space="preserve"> </w:t>
      </w:r>
      <w:r w:rsidR="001F1920" w:rsidRPr="007E2EB7">
        <w:rPr>
          <w:sz w:val="28"/>
          <w:szCs w:val="26"/>
          <w:u w:val="single"/>
        </w:rPr>
        <w:t>Center for Empowerment</w:t>
      </w:r>
      <w:r w:rsidR="001F1920" w:rsidRPr="007E2EB7">
        <w:rPr>
          <w:sz w:val="28"/>
          <w:szCs w:val="26"/>
        </w:rPr>
        <w:t xml:space="preserve"> </w:t>
      </w:r>
      <w:r w:rsidRPr="007E2EB7">
        <w:rPr>
          <w:sz w:val="28"/>
          <w:szCs w:val="26"/>
        </w:rPr>
        <w:t xml:space="preserve"> </w:t>
      </w:r>
      <w:r w:rsidR="001F1920" w:rsidRPr="007E2EB7">
        <w:rPr>
          <w:b/>
          <w:sz w:val="28"/>
          <w:szCs w:val="26"/>
        </w:rPr>
        <w:t xml:space="preserve">Vs </w:t>
      </w:r>
      <w:r w:rsidRPr="007E2EB7">
        <w:rPr>
          <w:b/>
          <w:sz w:val="28"/>
          <w:szCs w:val="26"/>
        </w:rPr>
        <w:t xml:space="preserve"> </w:t>
      </w:r>
      <w:r w:rsidR="001F1920" w:rsidRPr="007E2EB7">
        <w:rPr>
          <w:sz w:val="28"/>
          <w:szCs w:val="26"/>
          <w:u w:val="single"/>
        </w:rPr>
        <w:t>DO GOOD enterprises</w:t>
      </w:r>
    </w:p>
    <w:p w:rsidR="007E2EB7" w:rsidRPr="000A5EEF" w:rsidRDefault="007E2EB7" w:rsidP="007E2EB7">
      <w:pPr>
        <w:jc w:val="both"/>
        <w:rPr>
          <w:sz w:val="32"/>
        </w:rPr>
      </w:pPr>
    </w:p>
    <w:p w:rsidR="001F1920" w:rsidRPr="007E2EB7" w:rsidRDefault="007E2EB7" w:rsidP="000A5EEF">
      <w:pPr>
        <w:ind w:left="720" w:right="720"/>
        <w:jc w:val="both"/>
        <w:rPr>
          <w:sz w:val="24"/>
        </w:rPr>
      </w:pPr>
      <w:r w:rsidRPr="007E2EB7">
        <w:rPr>
          <w:sz w:val="24"/>
        </w:rPr>
        <w:t>The following</w:t>
      </w:r>
      <w:r>
        <w:rPr>
          <w:sz w:val="24"/>
        </w:rPr>
        <w:t xml:space="preserve"> </w:t>
      </w:r>
      <w:r w:rsidR="000A5EEF">
        <w:rPr>
          <w:sz w:val="24"/>
        </w:rPr>
        <w:t>document provides</w:t>
      </w:r>
      <w:r>
        <w:rPr>
          <w:sz w:val="24"/>
        </w:rPr>
        <w:t xml:space="preserve"> a simple description of the four entities</w:t>
      </w:r>
      <w:r w:rsidR="006112F9">
        <w:rPr>
          <w:sz w:val="24"/>
        </w:rPr>
        <w:t xml:space="preserve"> </w:t>
      </w:r>
      <w:r>
        <w:rPr>
          <w:sz w:val="24"/>
        </w:rPr>
        <w:t>you will be involved in</w:t>
      </w:r>
      <w:r w:rsidR="006112F9">
        <w:rPr>
          <w:sz w:val="24"/>
        </w:rPr>
        <w:t xml:space="preserve"> (and their relationship to one another)</w:t>
      </w:r>
      <w:r>
        <w:rPr>
          <w:sz w:val="24"/>
        </w:rPr>
        <w:t xml:space="preserve"> as you embark on th</w:t>
      </w:r>
      <w:r w:rsidR="006112F9">
        <w:rPr>
          <w:sz w:val="24"/>
        </w:rPr>
        <w:t>is</w:t>
      </w:r>
      <w:r>
        <w:rPr>
          <w:sz w:val="24"/>
        </w:rPr>
        <w:t xml:space="preserve"> program.</w:t>
      </w:r>
      <w:r w:rsidR="006112F9">
        <w:rPr>
          <w:sz w:val="24"/>
        </w:rPr>
        <w:t xml:space="preserve"> You may choose to focus on one entity over </w:t>
      </w:r>
      <w:r w:rsidR="000A5EEF">
        <w:rPr>
          <w:sz w:val="24"/>
        </w:rPr>
        <w:t xml:space="preserve">any </w:t>
      </w:r>
      <w:r w:rsidR="006112F9">
        <w:rPr>
          <w:sz w:val="24"/>
        </w:rPr>
        <w:t>another</w:t>
      </w:r>
      <w:r w:rsidR="000A5EEF">
        <w:rPr>
          <w:sz w:val="24"/>
        </w:rPr>
        <w:t xml:space="preserve"> if you choose</w:t>
      </w:r>
      <w:r w:rsidR="006112F9">
        <w:rPr>
          <w:sz w:val="24"/>
        </w:rPr>
        <w:t xml:space="preserve">. </w:t>
      </w:r>
    </w:p>
    <w:p w:rsidR="007E2EB7" w:rsidRDefault="007E2EB7" w:rsidP="001F1920">
      <w:pPr>
        <w:jc w:val="both"/>
        <w:rPr>
          <w:b/>
          <w:sz w:val="24"/>
        </w:rPr>
      </w:pPr>
    </w:p>
    <w:p w:rsidR="000A5EEF" w:rsidRPr="00D93A99" w:rsidRDefault="000A5EEF" w:rsidP="000A5EEF">
      <w:pPr>
        <w:ind w:left="720" w:right="720"/>
        <w:jc w:val="both"/>
        <w:rPr>
          <w:b/>
          <w:sz w:val="24"/>
        </w:rPr>
      </w:pPr>
      <w:r w:rsidRPr="007E2EB7">
        <w:rPr>
          <w:b/>
          <w:sz w:val="28"/>
        </w:rPr>
        <w:t xml:space="preserve">DO GOOD enterprises </w:t>
      </w:r>
      <w:r w:rsidRPr="00D93A99">
        <w:rPr>
          <w:sz w:val="24"/>
        </w:rPr>
        <w:t xml:space="preserve">is a </w:t>
      </w:r>
      <w:r>
        <w:rPr>
          <w:sz w:val="24"/>
        </w:rPr>
        <w:t>501 (c</w:t>
      </w:r>
      <w:proofErr w:type="gramStart"/>
      <w:r>
        <w:rPr>
          <w:sz w:val="24"/>
        </w:rPr>
        <w:t>)3</w:t>
      </w:r>
      <w:proofErr w:type="gramEnd"/>
      <w:r>
        <w:rPr>
          <w:sz w:val="24"/>
        </w:rPr>
        <w:t xml:space="preserve"> nonprofit </w:t>
      </w:r>
      <w:r w:rsidRPr="00D93A99">
        <w:rPr>
          <w:sz w:val="24"/>
        </w:rPr>
        <w:t xml:space="preserve">social enterprise </w:t>
      </w:r>
      <w:r>
        <w:rPr>
          <w:sz w:val="24"/>
        </w:rPr>
        <w:t>and resource center. It</w:t>
      </w:r>
      <w:r w:rsidRPr="00D93A99">
        <w:rPr>
          <w:sz w:val="24"/>
        </w:rPr>
        <w:t xml:space="preserve"> provides </w:t>
      </w:r>
      <w:r>
        <w:rPr>
          <w:sz w:val="24"/>
        </w:rPr>
        <w:t xml:space="preserve">information and resources to those who wish to ‘create a better world’ including, but not limited to EM Squared, Raise the Bar, The Center for Empowerment, and those who team with them. DO GOOD was listed at the top of this document as it was through DO GOOD that the following three entities were brought together. </w:t>
      </w:r>
    </w:p>
    <w:p w:rsidR="000A5EEF" w:rsidRPr="007E2EB7" w:rsidRDefault="000A5EEF" w:rsidP="000A5EEF">
      <w:pPr>
        <w:ind w:left="720" w:right="720"/>
        <w:jc w:val="both"/>
        <w:rPr>
          <w:b/>
          <w:sz w:val="16"/>
          <w:szCs w:val="16"/>
        </w:rPr>
      </w:pPr>
    </w:p>
    <w:p w:rsidR="000A5EEF" w:rsidRPr="00D93A99" w:rsidRDefault="000A5EEF" w:rsidP="000A5EEF">
      <w:pPr>
        <w:ind w:left="720" w:right="720"/>
        <w:jc w:val="both"/>
        <w:rPr>
          <w:b/>
          <w:sz w:val="24"/>
        </w:rPr>
      </w:pPr>
      <w:r w:rsidRPr="00D93A99">
        <w:rPr>
          <w:b/>
          <w:sz w:val="24"/>
        </w:rPr>
        <w:t>Its most distinct features are:</w:t>
      </w:r>
    </w:p>
    <w:p w:rsidR="000A5EEF" w:rsidRDefault="000A5EEF" w:rsidP="000A5EEF">
      <w:pPr>
        <w:pStyle w:val="ListParagraph"/>
        <w:numPr>
          <w:ilvl w:val="0"/>
          <w:numId w:val="3"/>
        </w:numPr>
        <w:ind w:left="1080" w:right="720"/>
        <w:jc w:val="both"/>
        <w:rPr>
          <w:sz w:val="24"/>
        </w:rPr>
      </w:pPr>
      <w:r>
        <w:rPr>
          <w:sz w:val="24"/>
        </w:rPr>
        <w:t xml:space="preserve">The sole purpose of DO GOOD is to help </w:t>
      </w:r>
      <w:r w:rsidRPr="000A5EEF">
        <w:rPr>
          <w:i/>
          <w:sz w:val="24"/>
        </w:rPr>
        <w:t>others</w:t>
      </w:r>
      <w:r>
        <w:rPr>
          <w:sz w:val="24"/>
        </w:rPr>
        <w:t xml:space="preserve"> ‘do </w:t>
      </w:r>
      <w:proofErr w:type="gramStart"/>
      <w:r>
        <w:rPr>
          <w:sz w:val="24"/>
        </w:rPr>
        <w:t>good</w:t>
      </w:r>
      <w:proofErr w:type="gramEnd"/>
      <w:r>
        <w:rPr>
          <w:sz w:val="24"/>
        </w:rPr>
        <w:t xml:space="preserve">’. DO GOOD is a resource center for ‘heroes’ and would be ‘heroes’. </w:t>
      </w:r>
    </w:p>
    <w:p w:rsidR="000A5EEF" w:rsidRDefault="000A5EEF" w:rsidP="000A5EEF">
      <w:pPr>
        <w:pStyle w:val="ListParagraph"/>
        <w:numPr>
          <w:ilvl w:val="0"/>
          <w:numId w:val="3"/>
        </w:numPr>
        <w:ind w:left="1080" w:right="720"/>
        <w:jc w:val="both"/>
        <w:rPr>
          <w:sz w:val="24"/>
        </w:rPr>
      </w:pPr>
      <w:r>
        <w:rPr>
          <w:sz w:val="24"/>
        </w:rPr>
        <w:t>DO GOOD uses funds and donations to find and provide additional resources</w:t>
      </w:r>
      <w:r w:rsidRPr="000A5EEF">
        <w:rPr>
          <w:sz w:val="24"/>
        </w:rPr>
        <w:t xml:space="preserve"> </w:t>
      </w:r>
      <w:r>
        <w:rPr>
          <w:sz w:val="24"/>
        </w:rPr>
        <w:t xml:space="preserve">for heroic individuals and causes, as well as to help fund those that meet its criteria. </w:t>
      </w:r>
    </w:p>
    <w:p w:rsidR="000A5EEF" w:rsidRPr="00D93A99" w:rsidRDefault="000A5EEF" w:rsidP="000A5EEF">
      <w:pPr>
        <w:pStyle w:val="ListParagraph"/>
        <w:numPr>
          <w:ilvl w:val="0"/>
          <w:numId w:val="3"/>
        </w:numPr>
        <w:ind w:left="1080" w:right="720"/>
        <w:jc w:val="both"/>
        <w:rPr>
          <w:sz w:val="24"/>
        </w:rPr>
      </w:pPr>
      <w:r>
        <w:rPr>
          <w:sz w:val="24"/>
        </w:rPr>
        <w:t xml:space="preserve">As a nonprofit </w:t>
      </w:r>
      <w:r w:rsidRPr="007E2EB7">
        <w:rPr>
          <w:i/>
          <w:sz w:val="24"/>
        </w:rPr>
        <w:t>social enterprise</w:t>
      </w:r>
      <w:r>
        <w:rPr>
          <w:sz w:val="24"/>
        </w:rPr>
        <w:t xml:space="preserve">, DO GOOD does not rely entirely on </w:t>
      </w:r>
      <w:r w:rsidRPr="007E2EB7">
        <w:rPr>
          <w:i/>
          <w:sz w:val="24"/>
        </w:rPr>
        <w:t>donations</w:t>
      </w:r>
      <w:r>
        <w:rPr>
          <w:sz w:val="24"/>
        </w:rPr>
        <w:t xml:space="preserve">, it also ‘earns’ its way by offering </w:t>
      </w:r>
      <w:r w:rsidRPr="007E2EB7">
        <w:rPr>
          <w:i/>
          <w:sz w:val="24"/>
        </w:rPr>
        <w:t>products</w:t>
      </w:r>
      <w:r>
        <w:rPr>
          <w:sz w:val="24"/>
        </w:rPr>
        <w:t xml:space="preserve"> to the general public that ‘help create a better world’ and by sponsoring special events. </w:t>
      </w:r>
    </w:p>
    <w:p w:rsidR="000A5EEF" w:rsidRPr="000A5EEF" w:rsidRDefault="000A5EEF" w:rsidP="007E2EB7">
      <w:pPr>
        <w:ind w:left="720" w:right="720"/>
        <w:jc w:val="both"/>
        <w:rPr>
          <w:b/>
          <w:sz w:val="16"/>
          <w:szCs w:val="16"/>
        </w:rPr>
      </w:pPr>
    </w:p>
    <w:p w:rsidR="001F1920" w:rsidRDefault="001F1920" w:rsidP="007E2EB7">
      <w:pPr>
        <w:ind w:left="720" w:right="720"/>
        <w:jc w:val="both"/>
        <w:rPr>
          <w:b/>
          <w:sz w:val="24"/>
        </w:rPr>
      </w:pPr>
      <w:r w:rsidRPr="007E2EB7">
        <w:rPr>
          <w:b/>
          <w:sz w:val="28"/>
        </w:rPr>
        <w:t>EM Squared</w:t>
      </w:r>
      <w:r w:rsidRPr="007E2EB7">
        <w:rPr>
          <w:sz w:val="28"/>
        </w:rPr>
        <w:t xml:space="preserve"> </w:t>
      </w:r>
      <w:r w:rsidRPr="00E815C6">
        <w:rPr>
          <w:sz w:val="24"/>
        </w:rPr>
        <w:t>is a social enterprise that manufactures, sells, and distributes Hope Bars and other super-nutrient products.</w:t>
      </w:r>
      <w:r>
        <w:rPr>
          <w:b/>
          <w:sz w:val="24"/>
        </w:rPr>
        <w:t xml:space="preserve"> </w:t>
      </w:r>
    </w:p>
    <w:p w:rsidR="001F1920" w:rsidRPr="007E2EB7" w:rsidRDefault="001F1920" w:rsidP="007E2EB7">
      <w:pPr>
        <w:ind w:left="720" w:right="720"/>
        <w:jc w:val="both"/>
        <w:rPr>
          <w:b/>
          <w:sz w:val="16"/>
          <w:szCs w:val="16"/>
        </w:rPr>
      </w:pPr>
    </w:p>
    <w:p w:rsidR="001F1920" w:rsidRDefault="001F1920" w:rsidP="007E2EB7">
      <w:pPr>
        <w:ind w:left="720" w:right="720"/>
        <w:jc w:val="both"/>
        <w:rPr>
          <w:b/>
          <w:sz w:val="24"/>
        </w:rPr>
      </w:pPr>
      <w:r>
        <w:rPr>
          <w:b/>
          <w:sz w:val="24"/>
        </w:rPr>
        <w:t>Its most distinct features are:</w:t>
      </w:r>
    </w:p>
    <w:p w:rsidR="001F1920" w:rsidRPr="001F1920" w:rsidRDefault="001F1920" w:rsidP="007E2EB7">
      <w:pPr>
        <w:pStyle w:val="ListParagraph"/>
        <w:numPr>
          <w:ilvl w:val="0"/>
          <w:numId w:val="1"/>
        </w:numPr>
        <w:ind w:left="1080" w:right="720"/>
        <w:jc w:val="both"/>
        <w:rPr>
          <w:sz w:val="24"/>
        </w:rPr>
      </w:pPr>
      <w:r w:rsidRPr="001F1920">
        <w:rPr>
          <w:sz w:val="24"/>
        </w:rPr>
        <w:t>Its products are among the most nutritious available, and are capable of saving the life of a starving / malnourished child via a single serving each day</w:t>
      </w:r>
    </w:p>
    <w:p w:rsidR="001F1920" w:rsidRPr="001F1920" w:rsidRDefault="001F1920" w:rsidP="007E2EB7">
      <w:pPr>
        <w:pStyle w:val="ListParagraph"/>
        <w:numPr>
          <w:ilvl w:val="0"/>
          <w:numId w:val="1"/>
        </w:numPr>
        <w:ind w:left="1080" w:right="720"/>
        <w:jc w:val="both"/>
        <w:rPr>
          <w:sz w:val="24"/>
        </w:rPr>
      </w:pPr>
      <w:r w:rsidRPr="001F1920">
        <w:rPr>
          <w:sz w:val="24"/>
        </w:rPr>
        <w:t>For every product such as a Hope Bar that you purchase for own health and nutrition, a full days’ worth of nutrition is given FREE to a starving / malnourished child</w:t>
      </w:r>
    </w:p>
    <w:p w:rsidR="001F1920" w:rsidRDefault="001F1920" w:rsidP="007E2EB7">
      <w:pPr>
        <w:pStyle w:val="ListParagraph"/>
        <w:numPr>
          <w:ilvl w:val="0"/>
          <w:numId w:val="1"/>
        </w:numPr>
        <w:ind w:left="1080" w:right="720"/>
        <w:jc w:val="both"/>
        <w:rPr>
          <w:sz w:val="24"/>
        </w:rPr>
      </w:pPr>
      <w:r w:rsidRPr="001F1920">
        <w:rPr>
          <w:sz w:val="24"/>
        </w:rPr>
        <w:t>A separate, network-marketing option allow</w:t>
      </w:r>
      <w:r w:rsidR="0004474B">
        <w:rPr>
          <w:sz w:val="24"/>
        </w:rPr>
        <w:t>s</w:t>
      </w:r>
      <w:r w:rsidRPr="001F1920">
        <w:rPr>
          <w:sz w:val="24"/>
        </w:rPr>
        <w:t xml:space="preserve"> those who are interested in earning income by telling others about EM Squared and their products, an opportunity to do so.</w:t>
      </w:r>
    </w:p>
    <w:p w:rsidR="001F1920" w:rsidRDefault="001F1920" w:rsidP="007E2EB7">
      <w:pPr>
        <w:ind w:left="720" w:right="720"/>
        <w:jc w:val="both"/>
        <w:rPr>
          <w:sz w:val="24"/>
        </w:rPr>
      </w:pPr>
    </w:p>
    <w:p w:rsidR="00E815C6" w:rsidRPr="00E815C6" w:rsidRDefault="001F1920" w:rsidP="007E2EB7">
      <w:pPr>
        <w:ind w:left="720" w:right="720"/>
        <w:jc w:val="both"/>
        <w:rPr>
          <w:sz w:val="24"/>
        </w:rPr>
      </w:pPr>
      <w:r w:rsidRPr="007E2EB7">
        <w:rPr>
          <w:b/>
          <w:sz w:val="28"/>
        </w:rPr>
        <w:lastRenderedPageBreak/>
        <w:t xml:space="preserve">Raise the Bar </w:t>
      </w:r>
      <w:r w:rsidRPr="00E815C6">
        <w:rPr>
          <w:sz w:val="24"/>
        </w:rPr>
        <w:t>is a social enterprise</w:t>
      </w:r>
      <w:r w:rsidR="00E815C6" w:rsidRPr="00E815C6">
        <w:rPr>
          <w:sz w:val="24"/>
        </w:rPr>
        <w:t>. It represents and promotes</w:t>
      </w:r>
      <w:r w:rsidRPr="00E815C6">
        <w:rPr>
          <w:sz w:val="24"/>
        </w:rPr>
        <w:t xml:space="preserve"> </w:t>
      </w:r>
      <w:r w:rsidR="00E815C6" w:rsidRPr="00E815C6">
        <w:rPr>
          <w:sz w:val="24"/>
        </w:rPr>
        <w:t>products and programs that help ‘create a better world’. At this time, Raise the Bar is focused specifically on the EM Squared product line</w:t>
      </w:r>
      <w:r w:rsidR="000A5EEF">
        <w:rPr>
          <w:sz w:val="24"/>
        </w:rPr>
        <w:t>, however, it may one day represent other products that help create a better world.</w:t>
      </w:r>
    </w:p>
    <w:p w:rsidR="001F1920" w:rsidRPr="007E2EB7" w:rsidRDefault="001F1920" w:rsidP="007E2EB7">
      <w:pPr>
        <w:ind w:left="720" w:right="720"/>
        <w:jc w:val="both"/>
        <w:rPr>
          <w:b/>
          <w:sz w:val="16"/>
          <w:szCs w:val="16"/>
        </w:rPr>
      </w:pPr>
    </w:p>
    <w:p w:rsidR="001F1920" w:rsidRDefault="001F1920" w:rsidP="007E2EB7">
      <w:pPr>
        <w:ind w:left="720" w:right="720"/>
        <w:jc w:val="both"/>
        <w:rPr>
          <w:b/>
          <w:sz w:val="24"/>
        </w:rPr>
      </w:pPr>
      <w:r>
        <w:rPr>
          <w:b/>
          <w:sz w:val="24"/>
        </w:rPr>
        <w:t>Its most distinct features are:</w:t>
      </w:r>
    </w:p>
    <w:p w:rsidR="00E815C6" w:rsidRPr="00E815C6" w:rsidRDefault="00284EEE" w:rsidP="007E2EB7">
      <w:pPr>
        <w:pStyle w:val="ListParagraph"/>
        <w:numPr>
          <w:ilvl w:val="0"/>
          <w:numId w:val="4"/>
        </w:numPr>
        <w:ind w:left="1080" w:right="720"/>
        <w:jc w:val="both"/>
        <w:rPr>
          <w:sz w:val="24"/>
        </w:rPr>
      </w:pPr>
      <w:r w:rsidRPr="00E815C6">
        <w:rPr>
          <w:sz w:val="24"/>
        </w:rPr>
        <w:t xml:space="preserve">Raise the Bar </w:t>
      </w:r>
      <w:r w:rsidR="00E815C6" w:rsidRPr="00E815C6">
        <w:rPr>
          <w:sz w:val="24"/>
        </w:rPr>
        <w:t xml:space="preserve">provides extensive personal &amp; career training, coaching, and live support to its </w:t>
      </w:r>
      <w:r w:rsidR="00E815C6">
        <w:rPr>
          <w:sz w:val="24"/>
        </w:rPr>
        <w:t>marketing team</w:t>
      </w:r>
      <w:r w:rsidR="0004474B">
        <w:rPr>
          <w:sz w:val="24"/>
        </w:rPr>
        <w:t xml:space="preserve"> via </w:t>
      </w:r>
      <w:r w:rsidR="00E815C6" w:rsidRPr="00E815C6">
        <w:rPr>
          <w:sz w:val="24"/>
        </w:rPr>
        <w:t>grant</w:t>
      </w:r>
      <w:r w:rsidR="0004474B">
        <w:rPr>
          <w:sz w:val="24"/>
        </w:rPr>
        <w:t>s</w:t>
      </w:r>
      <w:r w:rsidR="00E815C6" w:rsidRPr="00E815C6">
        <w:rPr>
          <w:sz w:val="24"/>
        </w:rPr>
        <w:t xml:space="preserve"> from the Center for Empowerment.</w:t>
      </w:r>
    </w:p>
    <w:p w:rsidR="001F1920" w:rsidRPr="00E815C6" w:rsidRDefault="00E815C6" w:rsidP="007E2EB7">
      <w:pPr>
        <w:pStyle w:val="ListParagraph"/>
        <w:numPr>
          <w:ilvl w:val="0"/>
          <w:numId w:val="2"/>
        </w:numPr>
        <w:ind w:left="1080" w:right="720"/>
        <w:jc w:val="both"/>
        <w:rPr>
          <w:sz w:val="24"/>
        </w:rPr>
      </w:pPr>
      <w:r w:rsidRPr="00E815C6">
        <w:rPr>
          <w:sz w:val="24"/>
        </w:rPr>
        <w:t>T</w:t>
      </w:r>
      <w:r w:rsidR="00284EEE" w:rsidRPr="00E815C6">
        <w:rPr>
          <w:sz w:val="24"/>
        </w:rPr>
        <w:t>his</w:t>
      </w:r>
      <w:r w:rsidRPr="00E815C6">
        <w:rPr>
          <w:sz w:val="24"/>
        </w:rPr>
        <w:t xml:space="preserve"> endowment</w:t>
      </w:r>
      <w:r w:rsidR="00284EEE" w:rsidRPr="00E815C6">
        <w:rPr>
          <w:sz w:val="24"/>
        </w:rPr>
        <w:t xml:space="preserve"> allows Raise the Bar to offer tremendous value and support to its </w:t>
      </w:r>
      <w:r>
        <w:rPr>
          <w:sz w:val="24"/>
        </w:rPr>
        <w:t>marketing team</w:t>
      </w:r>
      <w:r w:rsidR="000A5EEF">
        <w:rPr>
          <w:sz w:val="24"/>
        </w:rPr>
        <w:t>s</w:t>
      </w:r>
      <w:r w:rsidR="00284EEE" w:rsidRPr="00E815C6">
        <w:rPr>
          <w:sz w:val="24"/>
        </w:rPr>
        <w:t xml:space="preserve"> by providing them with many thousands of dollars’ worth of </w:t>
      </w:r>
      <w:r w:rsidRPr="00E815C6">
        <w:rPr>
          <w:sz w:val="24"/>
        </w:rPr>
        <w:t xml:space="preserve">highly effective </w:t>
      </w:r>
      <w:r>
        <w:rPr>
          <w:sz w:val="24"/>
        </w:rPr>
        <w:t>tools and</w:t>
      </w:r>
      <w:r w:rsidR="00284EEE" w:rsidRPr="00E815C6">
        <w:rPr>
          <w:sz w:val="24"/>
        </w:rPr>
        <w:t xml:space="preserve"> support for FREE.</w:t>
      </w:r>
      <w:r w:rsidR="00A71F5D" w:rsidRPr="00E815C6">
        <w:rPr>
          <w:sz w:val="24"/>
        </w:rPr>
        <w:t xml:space="preserve">  </w:t>
      </w:r>
    </w:p>
    <w:p w:rsidR="00E815C6" w:rsidRDefault="00E815C6" w:rsidP="007E2EB7">
      <w:pPr>
        <w:ind w:left="720" w:right="720"/>
        <w:jc w:val="both"/>
        <w:rPr>
          <w:b/>
          <w:sz w:val="24"/>
        </w:rPr>
      </w:pPr>
    </w:p>
    <w:p w:rsidR="00284EEE" w:rsidRDefault="001003A8" w:rsidP="007E2EB7">
      <w:pPr>
        <w:ind w:left="720" w:right="720"/>
        <w:jc w:val="both"/>
        <w:rPr>
          <w:b/>
          <w:sz w:val="24"/>
        </w:rPr>
      </w:pPr>
      <w:r w:rsidRPr="007E2EB7">
        <w:rPr>
          <w:b/>
          <w:sz w:val="28"/>
        </w:rPr>
        <w:t xml:space="preserve">The </w:t>
      </w:r>
      <w:r w:rsidR="00E21D78" w:rsidRPr="007E2EB7">
        <w:rPr>
          <w:b/>
          <w:sz w:val="28"/>
        </w:rPr>
        <w:t>Center</w:t>
      </w:r>
      <w:r w:rsidRPr="007E2EB7">
        <w:rPr>
          <w:b/>
          <w:sz w:val="28"/>
        </w:rPr>
        <w:t xml:space="preserve"> for Empowerment</w:t>
      </w:r>
      <w:r w:rsidR="00E21D78" w:rsidRPr="007E2EB7">
        <w:rPr>
          <w:b/>
          <w:sz w:val="28"/>
        </w:rPr>
        <w:t xml:space="preserve"> </w:t>
      </w:r>
      <w:r w:rsidR="00284EEE" w:rsidRPr="00E815C6">
        <w:rPr>
          <w:sz w:val="24"/>
        </w:rPr>
        <w:t xml:space="preserve">is a social enterprise that </w:t>
      </w:r>
      <w:r w:rsidRPr="00E815C6">
        <w:rPr>
          <w:sz w:val="24"/>
        </w:rPr>
        <w:t>provides highly effective personal &amp; career training, development, coaching, and support to individuals, entrepreneurs, and organizations.</w:t>
      </w:r>
      <w:r w:rsidR="006112F9">
        <w:rPr>
          <w:sz w:val="24"/>
        </w:rPr>
        <w:t xml:space="preserve"> It currently offers 100% of its ‘Mastery’ training free of charge to </w:t>
      </w:r>
      <w:proofErr w:type="gramStart"/>
      <w:r w:rsidR="006112F9">
        <w:rPr>
          <w:sz w:val="24"/>
        </w:rPr>
        <w:t>Raise</w:t>
      </w:r>
      <w:proofErr w:type="gramEnd"/>
      <w:r w:rsidR="006112F9">
        <w:rPr>
          <w:sz w:val="24"/>
        </w:rPr>
        <w:t xml:space="preserve"> the Bar. </w:t>
      </w:r>
      <w:r w:rsidR="00D93A99">
        <w:rPr>
          <w:sz w:val="24"/>
        </w:rPr>
        <w:t xml:space="preserve"> </w:t>
      </w:r>
      <w:r w:rsidRPr="00E815C6">
        <w:rPr>
          <w:sz w:val="24"/>
        </w:rPr>
        <w:t xml:space="preserve"> </w:t>
      </w:r>
    </w:p>
    <w:p w:rsidR="00284EEE" w:rsidRPr="007E2EB7" w:rsidRDefault="00284EEE" w:rsidP="007E2EB7">
      <w:pPr>
        <w:ind w:left="720" w:right="720"/>
        <w:jc w:val="both"/>
        <w:rPr>
          <w:b/>
          <w:sz w:val="16"/>
          <w:szCs w:val="16"/>
        </w:rPr>
      </w:pPr>
    </w:p>
    <w:p w:rsidR="00284EEE" w:rsidRDefault="00284EEE" w:rsidP="007E2EB7">
      <w:pPr>
        <w:ind w:left="720" w:right="720"/>
        <w:jc w:val="both"/>
        <w:rPr>
          <w:b/>
          <w:sz w:val="24"/>
        </w:rPr>
      </w:pPr>
      <w:r>
        <w:rPr>
          <w:b/>
          <w:sz w:val="24"/>
        </w:rPr>
        <w:t>Its most distinct features are:</w:t>
      </w:r>
    </w:p>
    <w:p w:rsidR="00284EEE" w:rsidRDefault="00DC7281" w:rsidP="007E2EB7">
      <w:pPr>
        <w:pStyle w:val="ListParagraph"/>
        <w:numPr>
          <w:ilvl w:val="0"/>
          <w:numId w:val="3"/>
        </w:numPr>
        <w:ind w:left="1008" w:right="720"/>
        <w:jc w:val="both"/>
        <w:rPr>
          <w:sz w:val="24"/>
        </w:rPr>
      </w:pPr>
      <w:r>
        <w:rPr>
          <w:sz w:val="24"/>
        </w:rPr>
        <w:t xml:space="preserve">PROCESS: </w:t>
      </w:r>
      <w:r w:rsidR="001003A8">
        <w:rPr>
          <w:sz w:val="24"/>
        </w:rPr>
        <w:t>It uses the PermaLearn Mastery System</w:t>
      </w:r>
      <w:r>
        <w:rPr>
          <w:sz w:val="24"/>
        </w:rPr>
        <w:t xml:space="preserve"> to teach all curriculum. PermaLearn </w:t>
      </w:r>
      <w:r w:rsidR="001003A8">
        <w:rPr>
          <w:sz w:val="24"/>
        </w:rPr>
        <w:t xml:space="preserve">converts information and knowledge into permanent, life-long, habits, ensuring growth, transformation, mastery, and </w:t>
      </w:r>
      <w:r>
        <w:rPr>
          <w:sz w:val="24"/>
        </w:rPr>
        <w:t xml:space="preserve">consistent, </w:t>
      </w:r>
      <w:r w:rsidR="001003A8">
        <w:rPr>
          <w:sz w:val="24"/>
        </w:rPr>
        <w:t xml:space="preserve">long-term results. </w:t>
      </w:r>
    </w:p>
    <w:p w:rsidR="0082541D" w:rsidRDefault="00DC7281" w:rsidP="007E2EB7">
      <w:pPr>
        <w:pStyle w:val="ListParagraph"/>
        <w:numPr>
          <w:ilvl w:val="0"/>
          <w:numId w:val="3"/>
        </w:numPr>
        <w:ind w:left="1008" w:right="720"/>
        <w:jc w:val="both"/>
        <w:rPr>
          <w:sz w:val="24"/>
        </w:rPr>
      </w:pPr>
      <w:r>
        <w:rPr>
          <w:sz w:val="24"/>
        </w:rPr>
        <w:t xml:space="preserve">CURRICULUM: </w:t>
      </w:r>
      <w:r w:rsidR="001003A8">
        <w:rPr>
          <w:sz w:val="24"/>
        </w:rPr>
        <w:t xml:space="preserve">It </w:t>
      </w:r>
      <w:r w:rsidR="00155A9D">
        <w:rPr>
          <w:sz w:val="24"/>
        </w:rPr>
        <w:t>specializes in</w:t>
      </w:r>
      <w:r w:rsidR="001003A8">
        <w:rPr>
          <w:sz w:val="24"/>
        </w:rPr>
        <w:t xml:space="preserve"> teaching </w:t>
      </w:r>
      <w:r w:rsidR="0082541D">
        <w:rPr>
          <w:sz w:val="24"/>
        </w:rPr>
        <w:t xml:space="preserve">HEROIC </w:t>
      </w:r>
      <w:r w:rsidR="0082541D" w:rsidRPr="0082541D">
        <w:rPr>
          <w:i/>
          <w:sz w:val="24"/>
        </w:rPr>
        <w:t>Leadership &amp; Life Mastery</w:t>
      </w:r>
      <w:r w:rsidR="0082541D">
        <w:rPr>
          <w:sz w:val="24"/>
        </w:rPr>
        <w:t xml:space="preserve"> (‘Heroic Habits’), which include a specific set of principles, insights, and character traits that are proven to bring about the </w:t>
      </w:r>
      <w:r w:rsidR="0082541D" w:rsidRPr="0082541D">
        <w:rPr>
          <w:i/>
          <w:sz w:val="24"/>
        </w:rPr>
        <w:t>most</w:t>
      </w:r>
      <w:r w:rsidR="0082541D">
        <w:rPr>
          <w:sz w:val="24"/>
        </w:rPr>
        <w:t xml:space="preserve"> empowering growth and transformation in any individual or organization. </w:t>
      </w:r>
    </w:p>
    <w:p w:rsidR="0013076E" w:rsidRDefault="0013076E" w:rsidP="007E2EB7">
      <w:pPr>
        <w:pStyle w:val="ListParagraph"/>
        <w:numPr>
          <w:ilvl w:val="0"/>
          <w:numId w:val="3"/>
        </w:numPr>
        <w:ind w:left="1008" w:right="720"/>
        <w:jc w:val="both"/>
        <w:rPr>
          <w:sz w:val="24"/>
        </w:rPr>
      </w:pPr>
      <w:r>
        <w:rPr>
          <w:sz w:val="24"/>
        </w:rPr>
        <w:t xml:space="preserve">RATES: Enormous discounts </w:t>
      </w:r>
      <w:r w:rsidR="00D93A99">
        <w:rPr>
          <w:sz w:val="24"/>
        </w:rPr>
        <w:t xml:space="preserve">by as much as </w:t>
      </w:r>
      <w:r w:rsidR="00D93A99" w:rsidRPr="00D93A99">
        <w:rPr>
          <w:b/>
          <w:sz w:val="24"/>
        </w:rPr>
        <w:t>90% off</w:t>
      </w:r>
      <w:r w:rsidR="00D93A99">
        <w:rPr>
          <w:sz w:val="24"/>
        </w:rPr>
        <w:t xml:space="preserve"> </w:t>
      </w:r>
      <w:r>
        <w:rPr>
          <w:sz w:val="24"/>
        </w:rPr>
        <w:t xml:space="preserve">are </w:t>
      </w:r>
      <w:r w:rsidR="00D93A99">
        <w:rPr>
          <w:sz w:val="24"/>
        </w:rPr>
        <w:t xml:space="preserve">available to large groups, social enterprises, and nonprofit organizations depending upon their size and cause. </w:t>
      </w:r>
      <w:bookmarkStart w:id="0" w:name="_GoBack"/>
      <w:bookmarkEnd w:id="0"/>
    </w:p>
    <w:p w:rsidR="007E2EB7" w:rsidRDefault="007E2EB7" w:rsidP="007E2EB7">
      <w:pPr>
        <w:ind w:left="720" w:right="720"/>
        <w:jc w:val="both"/>
        <w:rPr>
          <w:b/>
          <w:sz w:val="24"/>
        </w:rPr>
      </w:pPr>
    </w:p>
    <w:p w:rsidR="00D025AD" w:rsidRDefault="00D025AD" w:rsidP="007E2EB7">
      <w:pPr>
        <w:ind w:left="720" w:right="720"/>
        <w:jc w:val="both"/>
        <w:rPr>
          <w:b/>
          <w:sz w:val="24"/>
        </w:rPr>
      </w:pPr>
    </w:p>
    <w:p w:rsidR="00D025AD" w:rsidRDefault="00D025AD" w:rsidP="007E2EB7">
      <w:pPr>
        <w:ind w:left="720" w:right="720"/>
        <w:jc w:val="both"/>
        <w:rPr>
          <w:b/>
          <w:sz w:val="24"/>
        </w:rPr>
      </w:pPr>
    </w:p>
    <w:p w:rsidR="00D025AD" w:rsidRDefault="00D025AD" w:rsidP="007E2EB7">
      <w:pPr>
        <w:ind w:left="720" w:right="720"/>
        <w:jc w:val="both"/>
        <w:rPr>
          <w:b/>
          <w:sz w:val="24"/>
        </w:rPr>
      </w:pPr>
    </w:p>
    <w:p w:rsidR="00D025AD" w:rsidRDefault="00D025AD" w:rsidP="007E2EB7">
      <w:pPr>
        <w:ind w:left="720" w:right="720"/>
        <w:jc w:val="both"/>
        <w:rPr>
          <w:b/>
          <w:sz w:val="24"/>
        </w:rPr>
      </w:pPr>
    </w:p>
    <w:p w:rsidR="00D025AD" w:rsidRDefault="00D025AD" w:rsidP="007E2EB7">
      <w:pPr>
        <w:ind w:left="720" w:right="720"/>
        <w:jc w:val="both"/>
        <w:rPr>
          <w:b/>
          <w:sz w:val="24"/>
        </w:rPr>
      </w:pPr>
    </w:p>
    <w:sectPr w:rsidR="00D025AD" w:rsidSect="007E2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86E12"/>
    <w:multiLevelType w:val="hybridMultilevel"/>
    <w:tmpl w:val="DB807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3C245B"/>
    <w:multiLevelType w:val="hybridMultilevel"/>
    <w:tmpl w:val="CF88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8720D"/>
    <w:multiLevelType w:val="hybridMultilevel"/>
    <w:tmpl w:val="6F5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D76D7"/>
    <w:multiLevelType w:val="hybridMultilevel"/>
    <w:tmpl w:val="B552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20"/>
    <w:rsid w:val="0004474B"/>
    <w:rsid w:val="0006606A"/>
    <w:rsid w:val="000A5EEF"/>
    <w:rsid w:val="001003A8"/>
    <w:rsid w:val="0013076E"/>
    <w:rsid w:val="00155A9D"/>
    <w:rsid w:val="001F1920"/>
    <w:rsid w:val="00203241"/>
    <w:rsid w:val="00240882"/>
    <w:rsid w:val="00257E7C"/>
    <w:rsid w:val="00284EEE"/>
    <w:rsid w:val="00334E1E"/>
    <w:rsid w:val="005D28DC"/>
    <w:rsid w:val="00602EF6"/>
    <w:rsid w:val="006112F9"/>
    <w:rsid w:val="00623716"/>
    <w:rsid w:val="007E2EB7"/>
    <w:rsid w:val="0082541D"/>
    <w:rsid w:val="009A080D"/>
    <w:rsid w:val="00A71F5D"/>
    <w:rsid w:val="00BA1B43"/>
    <w:rsid w:val="00D025AD"/>
    <w:rsid w:val="00D93A99"/>
    <w:rsid w:val="00DC7281"/>
    <w:rsid w:val="00E21D78"/>
    <w:rsid w:val="00E815C6"/>
    <w:rsid w:val="00F37C14"/>
    <w:rsid w:val="00F4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2DC84-19DF-43E5-9B78-D7EF2F1F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Fournier</dc:creator>
  <cp:keywords/>
  <dc:description/>
  <cp:lastModifiedBy>Mark Fournier</cp:lastModifiedBy>
  <cp:revision>2</cp:revision>
  <dcterms:created xsi:type="dcterms:W3CDTF">2015-01-21T01:41:00Z</dcterms:created>
  <dcterms:modified xsi:type="dcterms:W3CDTF">2015-01-21T01:41:00Z</dcterms:modified>
</cp:coreProperties>
</file>